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005" w:rsidRDefault="00502813">
      <w:pPr>
        <w:rPr>
          <w:color w:val="3399FF"/>
          <w:lang w:val="kk-KZ"/>
        </w:rPr>
      </w:pPr>
      <w:bookmarkStart w:id="0" w:name="_GoBack"/>
      <w:bookmarkEnd w:id="0"/>
      <w:r>
        <w:rPr>
          <w:color w:val="3399FF"/>
          <w:lang w:val="kk-KZ"/>
        </w:rPr>
        <w:t xml:space="preserve">         Астана қ</w:t>
      </w:r>
      <w:r>
        <w:rPr>
          <w:color w:val="3399FF"/>
        </w:rPr>
        <w:t>аласы</w:t>
      </w:r>
      <w:r>
        <w:rPr>
          <w:color w:val="3399FF"/>
          <w:lang w:val="kk-KZ"/>
        </w:rPr>
        <w:t xml:space="preserve">           город Астана</w:t>
      </w:r>
    </w:p>
    <w:p w:rsidR="002B4005" w:rsidRDefault="002B4005"/>
    <w:p w:rsidR="002B4005" w:rsidRDefault="002B4005"/>
    <w:p w:rsidR="002B4005" w:rsidRDefault="002B4005"/>
    <w:tbl>
      <w:tblPr>
        <w:tblStyle w:val="a8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34"/>
      </w:tblGrid>
      <w:tr w:rsidR="002B4005" w:rsidTr="000754D2">
        <w:tc>
          <w:tcPr>
            <w:tcW w:w="9634" w:type="dxa"/>
          </w:tcPr>
          <w:p w:rsidR="002B4005" w:rsidRDefault="00502813">
            <w:pPr>
              <w:jc w:val="center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 xml:space="preserve">Об определении сроков начала и </w:t>
            </w:r>
            <w:r w:rsidRPr="000A025E">
              <w:rPr>
                <w:b/>
                <w:color w:val="000000"/>
                <w:sz w:val="28"/>
              </w:rPr>
              <w:t xml:space="preserve">завершения </w:t>
            </w:r>
            <w:r>
              <w:rPr>
                <w:b/>
                <w:color w:val="000000"/>
                <w:sz w:val="28"/>
              </w:rPr>
              <w:t xml:space="preserve">2023-2024 </w:t>
            </w:r>
            <w:r w:rsidRPr="000A025E">
              <w:rPr>
                <w:b/>
                <w:color w:val="000000"/>
                <w:sz w:val="28"/>
              </w:rPr>
              <w:t xml:space="preserve">учебного года, а </w:t>
            </w:r>
            <w:r>
              <w:rPr>
                <w:b/>
                <w:color w:val="000000"/>
                <w:sz w:val="28"/>
              </w:rPr>
              <w:t>также сроков</w:t>
            </w:r>
            <w:r w:rsidRPr="000A025E">
              <w:rPr>
                <w:b/>
                <w:color w:val="000000"/>
                <w:sz w:val="28"/>
              </w:rPr>
              <w:t xml:space="preserve"> проведения итоговой аттестации обучающихся в организациях </w:t>
            </w:r>
            <w:r>
              <w:rPr>
                <w:b/>
                <w:color w:val="000000"/>
                <w:sz w:val="28"/>
              </w:rPr>
              <w:t xml:space="preserve">среднего </w:t>
            </w:r>
            <w:r w:rsidRPr="000A025E">
              <w:rPr>
                <w:b/>
                <w:color w:val="000000"/>
                <w:sz w:val="28"/>
              </w:rPr>
              <w:t>образования</w:t>
            </w:r>
          </w:p>
        </w:tc>
      </w:tr>
    </w:tbl>
    <w:p w:rsidR="002B4005" w:rsidRDefault="002B4005">
      <w:pPr>
        <w:rPr>
          <w:b/>
          <w:color w:val="000000"/>
          <w:sz w:val="28"/>
        </w:rPr>
      </w:pPr>
    </w:p>
    <w:p w:rsidR="002B4005" w:rsidRDefault="002B4005">
      <w:pPr>
        <w:rPr>
          <w:b/>
          <w:color w:val="000000"/>
          <w:sz w:val="28"/>
        </w:rPr>
      </w:pPr>
    </w:p>
    <w:p w:rsidR="002B4005" w:rsidRDefault="0050281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b/>
          <w:color w:val="000000"/>
          <w:sz w:val="28"/>
        </w:rPr>
      </w:pPr>
      <w:bookmarkStart w:id="1" w:name="z4"/>
      <w:r w:rsidRPr="00533B24">
        <w:rPr>
          <w:color w:val="000000"/>
          <w:sz w:val="28"/>
        </w:rPr>
        <w:t xml:space="preserve">В соответствии с подпунктом </w:t>
      </w:r>
      <w:r>
        <w:rPr>
          <w:color w:val="000000"/>
          <w:sz w:val="28"/>
          <w:lang w:val="kk-KZ"/>
        </w:rPr>
        <w:t>38</w:t>
      </w:r>
      <w:r w:rsidRPr="00533B24">
        <w:rPr>
          <w:color w:val="000000"/>
          <w:sz w:val="28"/>
        </w:rPr>
        <w:t>) стать</w:t>
      </w:r>
      <w:r>
        <w:rPr>
          <w:color w:val="000000"/>
          <w:sz w:val="28"/>
        </w:rPr>
        <w:t xml:space="preserve">и 5 Закона Республики Казахстан </w:t>
      </w:r>
      <w:r w:rsidRPr="00533B24">
        <w:rPr>
          <w:color w:val="000000"/>
          <w:sz w:val="28"/>
        </w:rPr>
        <w:t xml:space="preserve">«Об образовании» и Государственными общеобязательными стандартами дошкольного воспитания и обучения, начального, основного среднего и общего среднего, технического и профессионального, послесреднего образования, утвержденными приказом Министра просвещения </w:t>
      </w:r>
      <w:r>
        <w:rPr>
          <w:color w:val="000000"/>
          <w:sz w:val="28"/>
        </w:rPr>
        <w:t xml:space="preserve">Республики Казахстан от </w:t>
      </w:r>
      <w:r w:rsidRPr="00533B24">
        <w:rPr>
          <w:color w:val="000000"/>
          <w:sz w:val="28"/>
        </w:rPr>
        <w:t xml:space="preserve">3 августа 2022 года № 348 (зарегистрирован в Реестре государственной регистрации нормативных правовых актов </w:t>
      </w:r>
      <w:r>
        <w:rPr>
          <w:color w:val="000000"/>
          <w:sz w:val="28"/>
        </w:rPr>
        <w:t>под № 29031</w:t>
      </w:r>
      <w:r w:rsidRPr="00533B24">
        <w:rPr>
          <w:color w:val="000000"/>
          <w:sz w:val="28"/>
        </w:rPr>
        <w:t>),</w:t>
      </w:r>
      <w:r w:rsidRPr="00533B24">
        <w:rPr>
          <w:b/>
          <w:color w:val="000000"/>
          <w:sz w:val="28"/>
        </w:rPr>
        <w:t>ПРИКАЗЫВАЮ:</w:t>
      </w:r>
    </w:p>
    <w:p w:rsidR="002B4005" w:rsidRDefault="00502813">
      <w:pPr>
        <w:widowControl w:val="0"/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1.</w:t>
      </w:r>
      <w:r w:rsidRPr="00533B24">
        <w:rPr>
          <w:color w:val="000000"/>
          <w:sz w:val="28"/>
        </w:rPr>
        <w:t>Определить следующие сроки начала</w:t>
      </w:r>
      <w:r>
        <w:rPr>
          <w:color w:val="000000"/>
          <w:sz w:val="28"/>
        </w:rPr>
        <w:t xml:space="preserve"> и завершения </w:t>
      </w:r>
      <w:r w:rsidRPr="00362696">
        <w:rPr>
          <w:color w:val="000000"/>
          <w:sz w:val="28"/>
          <w:lang w:val="kk-KZ"/>
        </w:rPr>
        <w:t>202</w:t>
      </w:r>
      <w:r w:rsidRPr="006943B3">
        <w:rPr>
          <w:color w:val="000000"/>
          <w:sz w:val="28"/>
        </w:rPr>
        <w:t>3</w:t>
      </w:r>
      <w:r w:rsidRPr="00362696">
        <w:rPr>
          <w:color w:val="000000"/>
          <w:sz w:val="28"/>
          <w:lang w:val="kk-KZ"/>
        </w:rPr>
        <w:t>-202</w:t>
      </w:r>
      <w:r w:rsidRPr="006943B3">
        <w:rPr>
          <w:color w:val="000000"/>
          <w:sz w:val="28"/>
        </w:rPr>
        <w:t>4</w:t>
      </w:r>
      <w:r w:rsidRPr="00533B24">
        <w:rPr>
          <w:color w:val="000000"/>
          <w:sz w:val="28"/>
        </w:rPr>
        <w:t>учебного года в организациях среднего образования независимо от форм собственности и ведомственной подчиненности:</w:t>
      </w:r>
    </w:p>
    <w:p w:rsidR="002B4005" w:rsidRDefault="0050281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 w:rsidRPr="001724C9">
        <w:rPr>
          <w:color w:val="000000"/>
          <w:sz w:val="28"/>
        </w:rPr>
        <w:t>1</w:t>
      </w:r>
      <w:r w:rsidRPr="00637685">
        <w:rPr>
          <w:color w:val="000000"/>
          <w:sz w:val="28"/>
        </w:rPr>
        <w:t xml:space="preserve"> сентября</w:t>
      </w:r>
      <w:r>
        <w:rPr>
          <w:color w:val="000000"/>
          <w:sz w:val="28"/>
          <w:lang w:val="kk-KZ"/>
        </w:rPr>
        <w:t xml:space="preserve"> 2023 года </w:t>
      </w:r>
      <w:r w:rsidRPr="00637685">
        <w:rPr>
          <w:color w:val="000000"/>
          <w:sz w:val="28"/>
        </w:rPr>
        <w:t xml:space="preserve">– </w:t>
      </w:r>
      <w:r>
        <w:rPr>
          <w:color w:val="000000"/>
          <w:sz w:val="28"/>
          <w:lang w:val="kk-KZ"/>
        </w:rPr>
        <w:t>25</w:t>
      </w:r>
      <w:r w:rsidRPr="00637685">
        <w:rPr>
          <w:color w:val="000000"/>
          <w:sz w:val="28"/>
        </w:rPr>
        <w:t xml:space="preserve"> мая </w:t>
      </w:r>
      <w:r>
        <w:rPr>
          <w:color w:val="000000"/>
          <w:sz w:val="28"/>
        </w:rPr>
        <w:t xml:space="preserve">2024 года </w:t>
      </w:r>
      <w:r w:rsidRPr="00637685">
        <w:rPr>
          <w:color w:val="000000"/>
          <w:sz w:val="28"/>
        </w:rPr>
        <w:t>включительно:</w:t>
      </w:r>
    </w:p>
    <w:p w:rsidR="002B4005" w:rsidRDefault="0050281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продолжительность четвертей и каникул</w:t>
      </w:r>
      <w:r w:rsidRPr="00533B24">
        <w:rPr>
          <w:color w:val="000000"/>
          <w:sz w:val="28"/>
        </w:rPr>
        <w:t xml:space="preserve"> в течение учебного годав 1–11 (12) классах:</w:t>
      </w:r>
    </w:p>
    <w:p w:rsidR="002B4005" w:rsidRDefault="00502813">
      <w:pPr>
        <w:widowControl w:val="0"/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1 четверть – 8 учебных недель, осенние каникулы</w:t>
      </w:r>
      <w:r w:rsidRPr="00533B24">
        <w:rPr>
          <w:color w:val="000000"/>
          <w:sz w:val="28"/>
        </w:rPr>
        <w:t xml:space="preserve"> – 7 </w:t>
      </w:r>
      <w:r w:rsidRPr="00A5099A">
        <w:rPr>
          <w:color w:val="000000"/>
          <w:sz w:val="28"/>
          <w:shd w:val="clear" w:color="auto" w:fill="FFFFFF"/>
          <w:lang w:val="kk-KZ"/>
        </w:rPr>
        <w:t>календарных</w:t>
      </w:r>
      <w:r w:rsidRPr="00533B24">
        <w:rPr>
          <w:color w:val="000000"/>
          <w:sz w:val="28"/>
        </w:rPr>
        <w:t>дней</w:t>
      </w:r>
      <w:r>
        <w:rPr>
          <w:color w:val="000000"/>
          <w:sz w:val="28"/>
        </w:rPr>
        <w:br/>
      </w:r>
      <w:r>
        <w:rPr>
          <w:color w:val="000000"/>
          <w:sz w:val="28"/>
          <w:lang w:val="kk-KZ"/>
        </w:rPr>
        <w:t>(</w:t>
      </w:r>
      <w:r w:rsidRPr="00533B24">
        <w:rPr>
          <w:color w:val="000000"/>
          <w:sz w:val="28"/>
        </w:rPr>
        <w:t>с 3</w:t>
      </w:r>
      <w:r>
        <w:rPr>
          <w:color w:val="000000"/>
          <w:sz w:val="28"/>
          <w:lang w:val="kk-KZ"/>
        </w:rPr>
        <w:t>0</w:t>
      </w:r>
      <w:r w:rsidRPr="00533B24">
        <w:rPr>
          <w:color w:val="000000"/>
          <w:sz w:val="28"/>
        </w:rPr>
        <w:t xml:space="preserve"> октября по </w:t>
      </w:r>
      <w:r>
        <w:rPr>
          <w:color w:val="000000"/>
          <w:sz w:val="28"/>
          <w:lang w:val="kk-KZ"/>
        </w:rPr>
        <w:t>5</w:t>
      </w:r>
      <w:r>
        <w:rPr>
          <w:color w:val="000000"/>
          <w:sz w:val="28"/>
        </w:rPr>
        <w:t xml:space="preserve"> ноября 2023 года включительно);</w:t>
      </w:r>
    </w:p>
    <w:p w:rsidR="002B4005" w:rsidRDefault="00502813">
      <w:pPr>
        <w:widowControl w:val="0"/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 четверть – </w:t>
      </w:r>
      <w:r>
        <w:rPr>
          <w:color w:val="000000"/>
          <w:sz w:val="28"/>
          <w:lang w:val="kk-KZ"/>
        </w:rPr>
        <w:t>8</w:t>
      </w:r>
      <w:r>
        <w:rPr>
          <w:color w:val="000000"/>
          <w:sz w:val="28"/>
        </w:rPr>
        <w:t xml:space="preserve"> учебных недель, </w:t>
      </w:r>
      <w:r w:rsidRPr="00533B24">
        <w:rPr>
          <w:color w:val="000000"/>
          <w:sz w:val="28"/>
        </w:rPr>
        <w:t>зимние</w:t>
      </w:r>
      <w:r>
        <w:rPr>
          <w:color w:val="000000"/>
          <w:sz w:val="28"/>
        </w:rPr>
        <w:t xml:space="preserve">каникулы – </w:t>
      </w:r>
      <w:r w:rsidRPr="00A5099A">
        <w:rPr>
          <w:color w:val="000000"/>
          <w:sz w:val="28"/>
          <w:shd w:val="clear" w:color="auto" w:fill="FFFFFF"/>
          <w:lang w:val="kk-KZ"/>
        </w:rPr>
        <w:t>10календарных</w:t>
      </w:r>
      <w:r w:rsidRPr="00533B24">
        <w:rPr>
          <w:color w:val="000000"/>
          <w:sz w:val="28"/>
        </w:rPr>
        <w:t xml:space="preserve">дней </w:t>
      </w:r>
      <w:r>
        <w:rPr>
          <w:color w:val="000000"/>
          <w:sz w:val="28"/>
        </w:rPr>
        <w:br/>
      </w:r>
      <w:r w:rsidRPr="00533B24">
        <w:rPr>
          <w:color w:val="000000"/>
          <w:sz w:val="28"/>
        </w:rPr>
        <w:t xml:space="preserve">(с </w:t>
      </w:r>
      <w:r>
        <w:rPr>
          <w:color w:val="000000"/>
          <w:sz w:val="28"/>
          <w:lang w:val="kk-KZ"/>
        </w:rPr>
        <w:t>29</w:t>
      </w:r>
      <w:r w:rsidRPr="00533B24">
        <w:rPr>
          <w:color w:val="000000"/>
          <w:sz w:val="28"/>
        </w:rPr>
        <w:t xml:space="preserve"> декабря </w:t>
      </w:r>
      <w:r>
        <w:rPr>
          <w:color w:val="000000"/>
          <w:sz w:val="28"/>
        </w:rPr>
        <w:t xml:space="preserve">2023 года </w:t>
      </w:r>
      <w:r w:rsidRPr="00533B24">
        <w:rPr>
          <w:color w:val="000000"/>
          <w:sz w:val="28"/>
        </w:rPr>
        <w:t xml:space="preserve">по </w:t>
      </w:r>
      <w:r>
        <w:rPr>
          <w:color w:val="000000"/>
          <w:sz w:val="28"/>
          <w:lang w:val="kk-KZ"/>
        </w:rPr>
        <w:t>7</w:t>
      </w:r>
      <w:r>
        <w:rPr>
          <w:color w:val="000000"/>
          <w:sz w:val="28"/>
        </w:rPr>
        <w:t>января 2024 года включительно);</w:t>
      </w:r>
    </w:p>
    <w:p w:rsidR="002B4005" w:rsidRDefault="00502813">
      <w:pPr>
        <w:widowControl w:val="0"/>
        <w:shd w:val="clear" w:color="auto" w:fill="FFFFFF"/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3 четверть –</w:t>
      </w:r>
      <w:r>
        <w:rPr>
          <w:color w:val="000000"/>
          <w:sz w:val="28"/>
          <w:lang w:val="kk-KZ"/>
        </w:rPr>
        <w:t>10</w:t>
      </w:r>
      <w:r>
        <w:rPr>
          <w:color w:val="000000"/>
          <w:sz w:val="28"/>
        </w:rPr>
        <w:t xml:space="preserve"> учебных недель, </w:t>
      </w:r>
      <w:r w:rsidRPr="00533B24">
        <w:rPr>
          <w:color w:val="000000"/>
          <w:sz w:val="28"/>
        </w:rPr>
        <w:t>весенние</w:t>
      </w:r>
      <w:r>
        <w:rPr>
          <w:color w:val="000000"/>
          <w:sz w:val="28"/>
        </w:rPr>
        <w:t>каникулы</w:t>
      </w:r>
      <w:r w:rsidRPr="00533B24">
        <w:rPr>
          <w:color w:val="000000"/>
          <w:sz w:val="28"/>
        </w:rPr>
        <w:t xml:space="preserve"> – </w:t>
      </w:r>
      <w:r w:rsidRPr="00A5099A">
        <w:rPr>
          <w:color w:val="000000"/>
          <w:sz w:val="28"/>
          <w:shd w:val="clear" w:color="auto" w:fill="FFFFFF"/>
          <w:lang w:val="kk-KZ"/>
        </w:rPr>
        <w:t>11календарных</w:t>
      </w:r>
      <w:r w:rsidRPr="00533B24">
        <w:rPr>
          <w:color w:val="000000"/>
          <w:sz w:val="28"/>
        </w:rPr>
        <w:t xml:space="preserve"> дней (с </w:t>
      </w:r>
      <w:r>
        <w:rPr>
          <w:color w:val="000000"/>
          <w:sz w:val="28"/>
          <w:lang w:val="kk-KZ"/>
        </w:rPr>
        <w:t>21</w:t>
      </w:r>
      <w:r w:rsidRPr="00533B24">
        <w:rPr>
          <w:color w:val="000000"/>
          <w:sz w:val="28"/>
        </w:rPr>
        <w:t xml:space="preserve"> по </w:t>
      </w:r>
      <w:r>
        <w:rPr>
          <w:color w:val="000000"/>
          <w:sz w:val="28"/>
          <w:lang w:val="kk-KZ"/>
        </w:rPr>
        <w:t>31</w:t>
      </w:r>
      <w:r w:rsidRPr="00533B24">
        <w:rPr>
          <w:color w:val="000000"/>
          <w:sz w:val="28"/>
        </w:rPr>
        <w:t xml:space="preserve"> марта</w:t>
      </w:r>
      <w:r>
        <w:rPr>
          <w:color w:val="000000"/>
          <w:sz w:val="28"/>
        </w:rPr>
        <w:t xml:space="preserve"> 2024 года</w:t>
      </w:r>
      <w:r w:rsidRPr="00533B24">
        <w:rPr>
          <w:color w:val="000000"/>
          <w:sz w:val="28"/>
        </w:rPr>
        <w:t xml:space="preserve"> включительно)</w:t>
      </w:r>
      <w:r>
        <w:rPr>
          <w:color w:val="000000"/>
          <w:sz w:val="28"/>
        </w:rPr>
        <w:t>;</w:t>
      </w:r>
    </w:p>
    <w:p w:rsidR="002B4005" w:rsidRDefault="00502813">
      <w:pPr>
        <w:widowControl w:val="0"/>
        <w:shd w:val="clear" w:color="auto" w:fill="FFFFFF"/>
        <w:ind w:firstLine="708"/>
        <w:jc w:val="both"/>
        <w:rPr>
          <w:color w:val="000000"/>
          <w:sz w:val="28"/>
          <w:lang w:val="kk-KZ"/>
        </w:rPr>
      </w:pPr>
      <w:r>
        <w:rPr>
          <w:color w:val="000000"/>
          <w:sz w:val="28"/>
        </w:rPr>
        <w:t>в</w:t>
      </w:r>
      <w:r w:rsidRPr="00533B24">
        <w:rPr>
          <w:color w:val="000000"/>
          <w:sz w:val="28"/>
        </w:rPr>
        <w:t xml:space="preserve"> 1 классах дополнительные каникулы – </w:t>
      </w:r>
      <w:r w:rsidRPr="00A5099A">
        <w:rPr>
          <w:color w:val="000000"/>
          <w:sz w:val="28"/>
          <w:shd w:val="clear" w:color="auto" w:fill="FFFFFF"/>
        </w:rPr>
        <w:t xml:space="preserve">7 </w:t>
      </w:r>
      <w:r w:rsidRPr="00A5099A">
        <w:rPr>
          <w:color w:val="000000"/>
          <w:sz w:val="28"/>
          <w:shd w:val="clear" w:color="auto" w:fill="FFFFFF"/>
          <w:lang w:val="kk-KZ"/>
        </w:rPr>
        <w:t>календарных</w:t>
      </w:r>
      <w:r w:rsidRPr="00533B24">
        <w:rPr>
          <w:color w:val="000000"/>
          <w:sz w:val="28"/>
        </w:rPr>
        <w:t xml:space="preserve"> дней (с </w:t>
      </w:r>
      <w:r w:rsidRPr="003807D5">
        <w:rPr>
          <w:color w:val="000000"/>
          <w:sz w:val="28"/>
        </w:rPr>
        <w:t>5</w:t>
      </w:r>
      <w:r w:rsidRPr="00533B24">
        <w:rPr>
          <w:color w:val="000000"/>
          <w:sz w:val="28"/>
        </w:rPr>
        <w:t xml:space="preserve"> по 1</w:t>
      </w:r>
      <w:r w:rsidRPr="003807D5">
        <w:rPr>
          <w:color w:val="000000"/>
          <w:sz w:val="28"/>
        </w:rPr>
        <w:t>1</w:t>
      </w:r>
      <w:r w:rsidRPr="00533B24">
        <w:rPr>
          <w:color w:val="000000"/>
          <w:sz w:val="28"/>
        </w:rPr>
        <w:t xml:space="preserve"> февраля</w:t>
      </w:r>
      <w:r>
        <w:rPr>
          <w:color w:val="000000"/>
          <w:sz w:val="28"/>
        </w:rPr>
        <w:t xml:space="preserve"> 2024 года включительно)</w:t>
      </w:r>
      <w:r>
        <w:rPr>
          <w:color w:val="000000"/>
          <w:sz w:val="28"/>
          <w:lang w:val="kk-KZ"/>
        </w:rPr>
        <w:t>;</w:t>
      </w:r>
    </w:p>
    <w:p w:rsidR="002B4005" w:rsidRDefault="00502813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</w:tabs>
        <w:jc w:val="both"/>
        <w:rPr>
          <w:color w:val="000000"/>
          <w:sz w:val="28"/>
        </w:rPr>
      </w:pPr>
      <w:r>
        <w:rPr>
          <w:color w:val="000000"/>
          <w:sz w:val="28"/>
        </w:rPr>
        <w:tab/>
        <w:t>4 четверть –</w:t>
      </w:r>
      <w:r>
        <w:rPr>
          <w:color w:val="000000"/>
          <w:sz w:val="28"/>
          <w:lang w:val="kk-KZ"/>
        </w:rPr>
        <w:t>8</w:t>
      </w:r>
      <w:r>
        <w:rPr>
          <w:color w:val="000000"/>
          <w:sz w:val="28"/>
        </w:rPr>
        <w:t xml:space="preserve"> учебных недель</w:t>
      </w:r>
      <w:r>
        <w:rPr>
          <w:color w:val="000000"/>
          <w:sz w:val="28"/>
          <w:lang w:val="kk-KZ"/>
        </w:rPr>
        <w:t>.</w:t>
      </w:r>
    </w:p>
    <w:p w:rsidR="002B4005" w:rsidRDefault="00502813">
      <w:pPr>
        <w:widowControl w:val="0"/>
        <w:ind w:firstLine="708"/>
        <w:jc w:val="both"/>
        <w:rPr>
          <w:color w:val="000000"/>
          <w:sz w:val="28"/>
          <w:szCs w:val="28"/>
        </w:rPr>
      </w:pPr>
      <w:bookmarkStart w:id="2" w:name="z9"/>
      <w:bookmarkStart w:id="3" w:name="z13"/>
      <w:bookmarkEnd w:id="1"/>
      <w:r w:rsidRPr="006943B3">
        <w:rPr>
          <w:color w:val="000000"/>
          <w:sz w:val="28"/>
          <w:szCs w:val="28"/>
        </w:rPr>
        <w:t>2</w:t>
      </w:r>
      <w:r w:rsidRPr="0071189B">
        <w:rPr>
          <w:color w:val="000000"/>
          <w:sz w:val="28"/>
          <w:szCs w:val="28"/>
        </w:rPr>
        <w:t>. Утвердить следующие сроки итоговой аттестации:</w:t>
      </w:r>
    </w:p>
    <w:p w:rsidR="002B4005" w:rsidRDefault="00502813">
      <w:pPr>
        <w:widowControl w:val="0"/>
        <w:ind w:firstLine="708"/>
        <w:jc w:val="both"/>
        <w:rPr>
          <w:color w:val="000000"/>
          <w:sz w:val="28"/>
          <w:szCs w:val="28"/>
        </w:rPr>
      </w:pPr>
      <w:bookmarkStart w:id="4" w:name="z7"/>
      <w:r w:rsidRPr="0071189B">
        <w:rPr>
          <w:color w:val="000000"/>
          <w:sz w:val="28"/>
          <w:szCs w:val="28"/>
        </w:rPr>
        <w:t xml:space="preserve">для обучающихся 9 (10) классов итоговые выпускные экзамены </w:t>
      </w:r>
      <w:r w:rsidRPr="00E6343B">
        <w:rPr>
          <w:color w:val="000000"/>
          <w:sz w:val="28"/>
          <w:szCs w:val="28"/>
        </w:rPr>
        <w:t xml:space="preserve">– </w:t>
      </w:r>
      <w:r w:rsidRPr="00E6343B">
        <w:rPr>
          <w:color w:val="000000"/>
          <w:sz w:val="28"/>
          <w:szCs w:val="28"/>
          <w:shd w:val="clear" w:color="auto" w:fill="FFFFFF"/>
        </w:rPr>
        <w:t xml:space="preserve">с </w:t>
      </w:r>
      <w:r w:rsidRPr="00E6343B">
        <w:rPr>
          <w:color w:val="000000"/>
          <w:sz w:val="28"/>
          <w:szCs w:val="28"/>
          <w:shd w:val="clear" w:color="auto" w:fill="FFFFFF"/>
          <w:lang w:val="kk-KZ"/>
        </w:rPr>
        <w:t>2</w:t>
      </w:r>
      <w:r>
        <w:rPr>
          <w:color w:val="000000"/>
          <w:sz w:val="28"/>
          <w:szCs w:val="28"/>
          <w:lang w:val="kk-KZ"/>
        </w:rPr>
        <w:t>9 мая</w:t>
      </w:r>
      <w:r w:rsidRPr="0071189B">
        <w:rPr>
          <w:color w:val="000000"/>
          <w:sz w:val="28"/>
          <w:szCs w:val="28"/>
        </w:rPr>
        <w:t xml:space="preserve">по </w:t>
      </w:r>
      <w:r>
        <w:rPr>
          <w:color w:val="000000"/>
          <w:sz w:val="28"/>
          <w:szCs w:val="28"/>
        </w:rPr>
        <w:t>10</w:t>
      </w:r>
      <w:r w:rsidRPr="0071189B">
        <w:rPr>
          <w:color w:val="000000"/>
          <w:sz w:val="28"/>
          <w:szCs w:val="28"/>
        </w:rPr>
        <w:t xml:space="preserve"> июня</w:t>
      </w:r>
      <w:r>
        <w:rPr>
          <w:color w:val="000000"/>
          <w:sz w:val="28"/>
        </w:rPr>
        <w:t>2024 года</w:t>
      </w:r>
      <w:r w:rsidRPr="0071189B">
        <w:rPr>
          <w:color w:val="000000"/>
          <w:sz w:val="28"/>
          <w:szCs w:val="28"/>
        </w:rPr>
        <w:t>;</w:t>
      </w:r>
    </w:p>
    <w:p w:rsidR="002B4005" w:rsidRDefault="00502813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1189B">
        <w:rPr>
          <w:color w:val="000000"/>
          <w:sz w:val="28"/>
          <w:szCs w:val="28"/>
        </w:rPr>
        <w:t xml:space="preserve">для обучающихся 11 (12) классов итоговые выпускные экзамены – с </w:t>
      </w:r>
      <w:r>
        <w:rPr>
          <w:color w:val="000000"/>
          <w:sz w:val="28"/>
          <w:szCs w:val="28"/>
        </w:rPr>
        <w:t>28мая</w:t>
      </w:r>
      <w:r w:rsidRPr="0071189B">
        <w:rPr>
          <w:color w:val="000000"/>
          <w:sz w:val="28"/>
          <w:szCs w:val="28"/>
        </w:rPr>
        <w:t xml:space="preserve"> по 1</w:t>
      </w:r>
      <w:r>
        <w:rPr>
          <w:color w:val="000000"/>
          <w:sz w:val="28"/>
          <w:szCs w:val="28"/>
        </w:rPr>
        <w:t>1</w:t>
      </w:r>
      <w:r w:rsidRPr="0071189B">
        <w:rPr>
          <w:color w:val="000000"/>
          <w:sz w:val="28"/>
          <w:szCs w:val="28"/>
        </w:rPr>
        <w:t>июня</w:t>
      </w:r>
      <w:r>
        <w:rPr>
          <w:color w:val="000000"/>
          <w:sz w:val="28"/>
        </w:rPr>
        <w:t>2024 года</w:t>
      </w:r>
      <w:r w:rsidRPr="0071189B">
        <w:rPr>
          <w:color w:val="000000"/>
          <w:sz w:val="28"/>
          <w:szCs w:val="28"/>
        </w:rPr>
        <w:t>.</w:t>
      </w:r>
      <w:bookmarkEnd w:id="2"/>
      <w:bookmarkEnd w:id="4"/>
    </w:p>
    <w:p w:rsidR="002B4005" w:rsidRDefault="00502813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6943B3">
        <w:rPr>
          <w:color w:val="000000"/>
          <w:sz w:val="28"/>
          <w:szCs w:val="28"/>
        </w:rPr>
        <w:t>3</w:t>
      </w:r>
      <w:r w:rsidRPr="0071189B">
        <w:rPr>
          <w:color w:val="000000"/>
          <w:sz w:val="28"/>
          <w:szCs w:val="28"/>
        </w:rPr>
        <w:t>. Утвердить следующие сроки проведения итоговой аттестации:</w:t>
      </w:r>
    </w:p>
    <w:p w:rsidR="002B4005" w:rsidRDefault="00502813">
      <w:pPr>
        <w:widowControl w:val="0"/>
        <w:ind w:firstLine="708"/>
        <w:jc w:val="both"/>
        <w:rPr>
          <w:color w:val="000000"/>
          <w:sz w:val="28"/>
          <w:szCs w:val="28"/>
        </w:rPr>
      </w:pPr>
      <w:bookmarkStart w:id="5" w:name="z10"/>
      <w:r w:rsidRPr="0071189B">
        <w:rPr>
          <w:color w:val="000000"/>
          <w:sz w:val="28"/>
          <w:szCs w:val="28"/>
        </w:rPr>
        <w:lastRenderedPageBreak/>
        <w:t>для обучающихся 9 (10) классов:</w:t>
      </w:r>
    </w:p>
    <w:p w:rsidR="002B4005" w:rsidRDefault="00502813">
      <w:pPr>
        <w:widowControl w:val="0"/>
        <w:ind w:firstLine="708"/>
        <w:jc w:val="both"/>
        <w:rPr>
          <w:color w:val="000000"/>
          <w:sz w:val="28"/>
          <w:szCs w:val="28"/>
        </w:rPr>
      </w:pPr>
      <w:bookmarkStart w:id="6" w:name="z11"/>
      <w:bookmarkEnd w:id="5"/>
      <w:r w:rsidRPr="00FD1984">
        <w:rPr>
          <w:color w:val="000000"/>
          <w:sz w:val="28"/>
          <w:szCs w:val="28"/>
        </w:rPr>
        <w:t>1) </w:t>
      </w:r>
      <w:r w:rsidRPr="00FD1984">
        <w:rPr>
          <w:color w:val="000000"/>
          <w:spacing w:val="2"/>
          <w:sz w:val="28"/>
          <w:szCs w:val="28"/>
          <w:shd w:val="clear" w:color="auto" w:fill="FFFFFF"/>
        </w:rPr>
        <w:t xml:space="preserve">письменный экзамен по казахскому языку/русскому языку и родному </w:t>
      </w:r>
      <w:r>
        <w:rPr>
          <w:color w:val="000000"/>
          <w:spacing w:val="2"/>
          <w:sz w:val="28"/>
          <w:szCs w:val="28"/>
          <w:shd w:val="clear" w:color="auto" w:fill="FFFFFF"/>
        </w:rPr>
        <w:t>я</w:t>
      </w:r>
      <w:r w:rsidRPr="00FD1984">
        <w:rPr>
          <w:color w:val="000000"/>
          <w:spacing w:val="2"/>
          <w:sz w:val="28"/>
          <w:szCs w:val="28"/>
          <w:shd w:val="clear" w:color="auto" w:fill="FFFFFF"/>
        </w:rPr>
        <w:t>зыку для школ с уйгурским/таджикским/узбекским языком обучения (язык обучения) в форме эссе, для обучающихся школ с углубленным изучением предметов гуманитарного цикла – письменной работы (статья, рассказ, эссе)</w:t>
      </w:r>
      <w:r w:rsidRPr="00FD1984">
        <w:rPr>
          <w:color w:val="000000"/>
          <w:sz w:val="28"/>
          <w:szCs w:val="28"/>
        </w:rPr>
        <w:t xml:space="preserve">– </w:t>
      </w:r>
      <w:r w:rsidRPr="00E3387C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9</w:t>
      </w:r>
      <w:r w:rsidRPr="00E3387C">
        <w:rPr>
          <w:color w:val="000000"/>
          <w:sz w:val="28"/>
          <w:szCs w:val="28"/>
        </w:rPr>
        <w:t xml:space="preserve"> мая</w:t>
      </w:r>
      <w:r w:rsidRPr="00FD1984">
        <w:rPr>
          <w:color w:val="000000"/>
          <w:sz w:val="28"/>
          <w:szCs w:val="28"/>
        </w:rPr>
        <w:t xml:space="preserve"> 2024 года;</w:t>
      </w:r>
      <w:bookmarkEnd w:id="6"/>
    </w:p>
    <w:p w:rsidR="002B4005" w:rsidRDefault="00502813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1189B">
        <w:rPr>
          <w:color w:val="000000"/>
          <w:sz w:val="28"/>
          <w:szCs w:val="28"/>
        </w:rPr>
        <w:t xml:space="preserve">2) письменный экзамен (контрольная работа) по математике (алгебре) – </w:t>
      </w:r>
      <w:r>
        <w:rPr>
          <w:color w:val="000000"/>
          <w:sz w:val="28"/>
          <w:szCs w:val="28"/>
        </w:rPr>
        <w:t xml:space="preserve">3 июня </w:t>
      </w:r>
      <w:r>
        <w:rPr>
          <w:color w:val="000000"/>
          <w:sz w:val="28"/>
        </w:rPr>
        <w:t>2024 года</w:t>
      </w:r>
      <w:r w:rsidRPr="0071189B">
        <w:rPr>
          <w:color w:val="000000"/>
          <w:sz w:val="28"/>
          <w:szCs w:val="28"/>
        </w:rPr>
        <w:t>;</w:t>
      </w:r>
    </w:p>
    <w:p w:rsidR="002B4005" w:rsidRDefault="00502813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1189B">
        <w:rPr>
          <w:color w:val="000000"/>
          <w:sz w:val="28"/>
          <w:szCs w:val="28"/>
        </w:rPr>
        <w:t xml:space="preserve">3) письменный экзамен (работа с текстом, выполнение заданий по тексту) по казахскому языку и литературе в классах с русским/ узбекским/ уйгурским/ таджикским языком обучения и письменный экзамен (работа с текстом, выполнение заданий по тексту) по русскому языку и литературе в классах с казахским языком обучения – </w:t>
      </w:r>
      <w:r>
        <w:rPr>
          <w:color w:val="000000"/>
          <w:sz w:val="28"/>
          <w:szCs w:val="28"/>
        </w:rPr>
        <w:t>6</w:t>
      </w:r>
      <w:r w:rsidRPr="0071189B">
        <w:rPr>
          <w:color w:val="000000"/>
          <w:sz w:val="28"/>
          <w:szCs w:val="28"/>
        </w:rPr>
        <w:t xml:space="preserve"> июня</w:t>
      </w:r>
      <w:r>
        <w:rPr>
          <w:color w:val="000000"/>
          <w:sz w:val="28"/>
        </w:rPr>
        <w:t>2024 года</w:t>
      </w:r>
      <w:r w:rsidRPr="0071189B">
        <w:rPr>
          <w:color w:val="000000"/>
          <w:sz w:val="28"/>
          <w:szCs w:val="28"/>
        </w:rPr>
        <w:t>;</w:t>
      </w:r>
    </w:p>
    <w:p w:rsidR="002B4005" w:rsidRDefault="00502813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1189B">
        <w:rPr>
          <w:color w:val="000000"/>
          <w:sz w:val="28"/>
          <w:szCs w:val="28"/>
        </w:rPr>
        <w:t xml:space="preserve">4) письменный экзамен по предмету по выбору (физика, химия, биология, география, геометрия, история Казахстана, всемирная история, литература (по языку обучения), иностранный язык (английский/французский/немецкий), информатика) – </w:t>
      </w:r>
      <w:r>
        <w:rPr>
          <w:color w:val="000000"/>
          <w:sz w:val="28"/>
          <w:szCs w:val="28"/>
        </w:rPr>
        <w:t>10</w:t>
      </w:r>
      <w:r w:rsidRPr="0071189B">
        <w:rPr>
          <w:color w:val="000000"/>
          <w:sz w:val="28"/>
          <w:szCs w:val="28"/>
        </w:rPr>
        <w:t xml:space="preserve"> июня</w:t>
      </w:r>
      <w:r>
        <w:rPr>
          <w:color w:val="000000"/>
          <w:sz w:val="28"/>
        </w:rPr>
        <w:t>2024 года</w:t>
      </w:r>
      <w:r w:rsidRPr="0071189B">
        <w:rPr>
          <w:color w:val="000000"/>
          <w:sz w:val="28"/>
          <w:szCs w:val="28"/>
        </w:rPr>
        <w:t>;</w:t>
      </w:r>
    </w:p>
    <w:p w:rsidR="002B4005" w:rsidRDefault="00502813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1189B">
        <w:rPr>
          <w:color w:val="000000"/>
          <w:sz w:val="28"/>
          <w:szCs w:val="28"/>
        </w:rPr>
        <w:t>для обучающихся 11 (12) классов:</w:t>
      </w:r>
    </w:p>
    <w:p w:rsidR="002B4005" w:rsidRDefault="00502813">
      <w:pPr>
        <w:widowControl w:val="0"/>
        <w:ind w:firstLine="708"/>
        <w:jc w:val="both"/>
        <w:rPr>
          <w:color w:val="000000"/>
          <w:sz w:val="28"/>
          <w:szCs w:val="28"/>
        </w:rPr>
      </w:pPr>
      <w:r w:rsidRPr="0071189B">
        <w:rPr>
          <w:color w:val="000000"/>
          <w:sz w:val="28"/>
          <w:szCs w:val="28"/>
        </w:rPr>
        <w:t xml:space="preserve">1) письменный экзамен по казахскому языку/русскому языку и родному языку для школ/классов с уйгурским/ таджикским/узбекским языком обучения (язык обучения) </w:t>
      </w:r>
      <w:r>
        <w:rPr>
          <w:color w:val="000000"/>
          <w:sz w:val="28"/>
        </w:rPr>
        <w:t>–</w:t>
      </w:r>
      <w:r>
        <w:rPr>
          <w:color w:val="000000"/>
          <w:sz w:val="28"/>
          <w:szCs w:val="28"/>
        </w:rPr>
        <w:t xml:space="preserve">28 мая </w:t>
      </w:r>
      <w:r>
        <w:rPr>
          <w:color w:val="000000"/>
          <w:sz w:val="28"/>
        </w:rPr>
        <w:t>2024 года</w:t>
      </w:r>
      <w:r w:rsidRPr="0071189B">
        <w:rPr>
          <w:color w:val="000000"/>
          <w:sz w:val="28"/>
          <w:szCs w:val="28"/>
        </w:rPr>
        <w:t>;</w:t>
      </w:r>
    </w:p>
    <w:p w:rsidR="002B4005" w:rsidRDefault="00502813">
      <w:pPr>
        <w:widowControl w:val="0"/>
        <w:ind w:firstLine="708"/>
        <w:jc w:val="both"/>
        <w:rPr>
          <w:color w:val="000000"/>
          <w:sz w:val="28"/>
        </w:rPr>
      </w:pPr>
      <w:r w:rsidRPr="00645F01">
        <w:rPr>
          <w:color w:val="000000"/>
          <w:sz w:val="28"/>
        </w:rPr>
        <w:t xml:space="preserve">2) </w:t>
      </w:r>
      <w:r w:rsidRPr="00BE726B">
        <w:rPr>
          <w:color w:val="000000"/>
          <w:sz w:val="28"/>
        </w:rPr>
        <w:t xml:space="preserve">письменный экзамен по алгебре и началам анализа </w:t>
      </w:r>
      <w:r w:rsidRPr="00645F01">
        <w:rPr>
          <w:color w:val="000000"/>
          <w:sz w:val="28"/>
        </w:rPr>
        <w:t xml:space="preserve">– </w:t>
      </w:r>
      <w:bookmarkStart w:id="7" w:name="z17"/>
      <w:r>
        <w:rPr>
          <w:color w:val="000000"/>
          <w:sz w:val="28"/>
        </w:rPr>
        <w:t>31 мая 2024 года</w:t>
      </w:r>
      <w:r w:rsidRPr="00637685">
        <w:rPr>
          <w:color w:val="000000"/>
          <w:sz w:val="28"/>
        </w:rPr>
        <w:t>;</w:t>
      </w:r>
    </w:p>
    <w:p w:rsidR="002B4005" w:rsidRDefault="00502813">
      <w:pPr>
        <w:widowControl w:val="0"/>
        <w:ind w:firstLine="708"/>
        <w:jc w:val="both"/>
        <w:rPr>
          <w:color w:val="000000"/>
          <w:sz w:val="28"/>
        </w:rPr>
      </w:pPr>
      <w:bookmarkStart w:id="8" w:name="z18"/>
      <w:bookmarkEnd w:id="7"/>
      <w:r w:rsidRPr="00637685">
        <w:rPr>
          <w:color w:val="000000"/>
          <w:sz w:val="28"/>
        </w:rPr>
        <w:t xml:space="preserve">3) устный экзамен по истории Казахстана </w:t>
      </w:r>
      <w:r w:rsidRPr="00645F01"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4</w:t>
      </w:r>
      <w:r w:rsidRPr="00645F01">
        <w:rPr>
          <w:color w:val="000000"/>
          <w:sz w:val="28"/>
        </w:rPr>
        <w:t xml:space="preserve"> июня</w:t>
      </w:r>
      <w:r>
        <w:rPr>
          <w:color w:val="000000"/>
          <w:sz w:val="28"/>
        </w:rPr>
        <w:t xml:space="preserve"> 2024 года</w:t>
      </w:r>
      <w:r w:rsidRPr="00645F01">
        <w:rPr>
          <w:color w:val="000000"/>
          <w:sz w:val="28"/>
        </w:rPr>
        <w:t>;</w:t>
      </w:r>
    </w:p>
    <w:p w:rsidR="002B4005" w:rsidRDefault="00502813">
      <w:pPr>
        <w:widowControl w:val="0"/>
        <w:ind w:firstLine="708"/>
        <w:jc w:val="both"/>
        <w:rPr>
          <w:color w:val="000000"/>
          <w:sz w:val="28"/>
        </w:rPr>
      </w:pPr>
      <w:r w:rsidRPr="00645F01">
        <w:rPr>
          <w:color w:val="000000"/>
          <w:sz w:val="28"/>
        </w:rPr>
        <w:t xml:space="preserve">4) письменный экзамен по казахскому языку и литературе в школах/классах с русским/узбекским/уйгурским/таджикским языком обучения и по </w:t>
      </w:r>
      <w:r w:rsidRPr="0065306E">
        <w:rPr>
          <w:color w:val="000000"/>
          <w:sz w:val="28"/>
        </w:rPr>
        <w:t>русскому языку и литературе</w:t>
      </w:r>
      <w:r w:rsidRPr="00645F01">
        <w:rPr>
          <w:color w:val="000000"/>
          <w:sz w:val="28"/>
        </w:rPr>
        <w:t xml:space="preserve"> в школах/классах с казахским языком обучения</w:t>
      </w:r>
      <w:r w:rsidRPr="00637685">
        <w:rPr>
          <w:color w:val="000000"/>
          <w:sz w:val="28"/>
        </w:rPr>
        <w:t xml:space="preserve">– </w:t>
      </w:r>
      <w:r>
        <w:rPr>
          <w:color w:val="000000"/>
          <w:sz w:val="28"/>
        </w:rPr>
        <w:t>7</w:t>
      </w:r>
      <w:r w:rsidRPr="00637685">
        <w:rPr>
          <w:color w:val="000000"/>
          <w:sz w:val="28"/>
        </w:rPr>
        <w:t xml:space="preserve"> июня</w:t>
      </w:r>
      <w:r>
        <w:rPr>
          <w:color w:val="000000"/>
          <w:sz w:val="28"/>
        </w:rPr>
        <w:t xml:space="preserve"> 2024 года</w:t>
      </w:r>
      <w:r w:rsidRPr="00637685">
        <w:rPr>
          <w:color w:val="000000"/>
          <w:sz w:val="28"/>
        </w:rPr>
        <w:t>;</w:t>
      </w:r>
    </w:p>
    <w:p w:rsidR="002B4005" w:rsidRDefault="00502813">
      <w:pPr>
        <w:widowControl w:val="0"/>
        <w:ind w:firstLine="708"/>
        <w:jc w:val="both"/>
        <w:rPr>
          <w:color w:val="000000"/>
          <w:sz w:val="28"/>
        </w:rPr>
      </w:pPr>
      <w:r w:rsidRPr="00645F01">
        <w:rPr>
          <w:color w:val="000000"/>
          <w:sz w:val="28"/>
        </w:rPr>
        <w:t>5</w:t>
      </w:r>
      <w:r w:rsidRPr="00BE726B">
        <w:rPr>
          <w:color w:val="000000"/>
          <w:sz w:val="28"/>
        </w:rPr>
        <w:t xml:space="preserve">) письменный экзамен по предмету по выбору (физика, химия, биология, география, геометрия, всемирная история, основы права, литература (по языку обучения), иностранный язык (английский/французский/немецкий), информатика) – </w:t>
      </w:r>
      <w:r>
        <w:rPr>
          <w:color w:val="000000"/>
          <w:sz w:val="28"/>
        </w:rPr>
        <w:t>11</w:t>
      </w:r>
      <w:r w:rsidRPr="00637685">
        <w:rPr>
          <w:color w:val="000000"/>
          <w:sz w:val="28"/>
        </w:rPr>
        <w:t xml:space="preserve"> июня</w:t>
      </w:r>
      <w:r>
        <w:rPr>
          <w:color w:val="000000"/>
          <w:sz w:val="28"/>
        </w:rPr>
        <w:t xml:space="preserve"> 2024 года</w:t>
      </w:r>
      <w:r w:rsidRPr="00637685">
        <w:rPr>
          <w:color w:val="000000"/>
          <w:sz w:val="28"/>
        </w:rPr>
        <w:t>.</w:t>
      </w:r>
      <w:bookmarkEnd w:id="8"/>
    </w:p>
    <w:p w:rsidR="002B4005" w:rsidRDefault="00502813">
      <w:pPr>
        <w:widowControl w:val="0"/>
        <w:ind w:firstLine="708"/>
        <w:jc w:val="both"/>
      </w:pPr>
      <w:r>
        <w:rPr>
          <w:color w:val="000000"/>
          <w:sz w:val="28"/>
          <w:lang w:val="kk-KZ"/>
        </w:rPr>
        <w:t>4</w:t>
      </w:r>
      <w:r w:rsidRPr="00D82E0C">
        <w:rPr>
          <w:color w:val="000000"/>
          <w:sz w:val="28"/>
        </w:rPr>
        <w:t>.</w:t>
      </w:r>
      <w:r>
        <w:rPr>
          <w:color w:val="000000"/>
          <w:sz w:val="28"/>
          <w:lang w:val="kk-KZ"/>
        </w:rPr>
        <w:t> </w:t>
      </w:r>
      <w:r w:rsidRPr="00D82E0C">
        <w:rPr>
          <w:color w:val="000000"/>
          <w:sz w:val="28"/>
        </w:rPr>
        <w:t>Комитету среднего образования Министерства просвещения Республики Казахстан в установленном законодательством Республики Казахстан порядке обеспечить:</w:t>
      </w:r>
    </w:p>
    <w:p w:rsidR="002B4005" w:rsidRDefault="00502813">
      <w:pPr>
        <w:widowControl w:val="0"/>
        <w:ind w:firstLine="708"/>
        <w:jc w:val="both"/>
      </w:pPr>
      <w:bookmarkStart w:id="9" w:name="z12"/>
      <w:r w:rsidRPr="00D82E0C">
        <w:rPr>
          <w:color w:val="000000"/>
          <w:sz w:val="28"/>
        </w:rPr>
        <w:t>1) государственную регистрацию настоящего приказа в Министерстве юстиции Республики Казахстан;</w:t>
      </w:r>
      <w:bookmarkEnd w:id="9"/>
    </w:p>
    <w:p w:rsidR="002B4005" w:rsidRDefault="00502813">
      <w:pPr>
        <w:widowControl w:val="0"/>
        <w:ind w:firstLine="708"/>
        <w:jc w:val="both"/>
      </w:pPr>
      <w:r w:rsidRPr="00D82E0C">
        <w:rPr>
          <w:color w:val="000000"/>
          <w:sz w:val="28"/>
        </w:rPr>
        <w:t>2) размещение настоящего приказа на интернет-ресурсе Министерства просвещения Республики Казахстан после его официального опубликования;</w:t>
      </w:r>
    </w:p>
    <w:p w:rsidR="002B4005" w:rsidRDefault="00502813">
      <w:pPr>
        <w:widowControl w:val="0"/>
        <w:ind w:firstLine="708"/>
        <w:jc w:val="both"/>
      </w:pPr>
      <w:r w:rsidRPr="00D82E0C">
        <w:rPr>
          <w:color w:val="000000"/>
          <w:sz w:val="28"/>
        </w:rPr>
        <w:t>3) в течение десяти рабочих дней после государственной регистрации настоящего приказа представление в Юридический департамент Министерства просвещения Республики Казахстан сведений об исполнении мероприятий, предусмотренных подпунктами 1) и 2) настоящего пункта.</w:t>
      </w:r>
    </w:p>
    <w:p w:rsidR="002B4005" w:rsidRDefault="00502813">
      <w:pPr>
        <w:widowControl w:val="0"/>
        <w:jc w:val="both"/>
      </w:pPr>
      <w:r w:rsidRPr="00D82E0C">
        <w:rPr>
          <w:color w:val="000000"/>
          <w:sz w:val="28"/>
        </w:rPr>
        <w:t>     </w:t>
      </w:r>
      <w:r w:rsidRPr="00D82E0C">
        <w:rPr>
          <w:color w:val="000000"/>
          <w:sz w:val="28"/>
        </w:rPr>
        <w:tab/>
      </w:r>
      <w:r>
        <w:rPr>
          <w:color w:val="000000"/>
          <w:sz w:val="28"/>
          <w:lang w:val="kk-KZ"/>
        </w:rPr>
        <w:t>5</w:t>
      </w:r>
      <w:r w:rsidRPr="00D82E0C">
        <w:rPr>
          <w:color w:val="000000"/>
          <w:sz w:val="28"/>
        </w:rPr>
        <w:t>.</w:t>
      </w:r>
      <w:r>
        <w:rPr>
          <w:color w:val="000000"/>
          <w:sz w:val="28"/>
          <w:lang w:val="kk-KZ"/>
        </w:rPr>
        <w:t> </w:t>
      </w:r>
      <w:r w:rsidRPr="00D82E0C">
        <w:rPr>
          <w:color w:val="000000"/>
          <w:sz w:val="28"/>
        </w:rPr>
        <w:t xml:space="preserve">Контроль за исполнением настоящего приказа возложить на </w:t>
      </w:r>
      <w:r w:rsidRPr="00D82E0C">
        <w:rPr>
          <w:color w:val="000000"/>
          <w:sz w:val="28"/>
        </w:rPr>
        <w:lastRenderedPageBreak/>
        <w:t>курирующего вице-министра просвещения Республики Казахстан.</w:t>
      </w:r>
    </w:p>
    <w:p w:rsidR="002B4005" w:rsidRDefault="00502813">
      <w:pPr>
        <w:widowControl w:val="0"/>
        <w:tabs>
          <w:tab w:val="left" w:pos="0"/>
          <w:tab w:val="left" w:pos="142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  <w:lang w:val="kk-KZ"/>
        </w:rPr>
        <w:t>6</w:t>
      </w:r>
      <w:r w:rsidRPr="00D82E0C">
        <w:rPr>
          <w:color w:val="000000"/>
          <w:sz w:val="28"/>
        </w:rPr>
        <w:t>.</w:t>
      </w:r>
      <w:r>
        <w:rPr>
          <w:color w:val="000000"/>
          <w:sz w:val="28"/>
          <w:lang w:val="kk-KZ"/>
        </w:rPr>
        <w:t> </w:t>
      </w:r>
      <w:r w:rsidRPr="00EB538A">
        <w:rPr>
          <w:color w:val="000000"/>
          <w:sz w:val="28"/>
        </w:rPr>
        <w:t>Настоящий приказ вводится в действие после дня его первого официального опубликования и распространяется на правоотношения, возникшие с 1 сентября 202</w:t>
      </w:r>
      <w:r w:rsidRPr="00946C3A">
        <w:rPr>
          <w:color w:val="000000"/>
          <w:sz w:val="28"/>
        </w:rPr>
        <w:t>3</w:t>
      </w:r>
      <w:r w:rsidRPr="00EB538A">
        <w:rPr>
          <w:color w:val="000000"/>
          <w:sz w:val="28"/>
        </w:rPr>
        <w:t xml:space="preserve"> года.</w:t>
      </w:r>
      <w:bookmarkEnd w:id="3"/>
    </w:p>
    <w:p w:rsidR="002B4005" w:rsidRDefault="002B4005">
      <w:pPr>
        <w:rPr>
          <w:sz w:val="28"/>
          <w:szCs w:val="28"/>
        </w:rPr>
      </w:pPr>
    </w:p>
    <w:tbl>
      <w:tblPr>
        <w:tblStyle w:val="a8"/>
        <w:tblW w:w="8930" w:type="dxa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2126"/>
        <w:gridCol w:w="3152"/>
      </w:tblGrid>
      <w:tr w:rsidR="002B4005" w:rsidTr="0038799B">
        <w:tc>
          <w:tcPr>
            <w:tcW w:w="3652" w:type="dxa"/>
            <w:hideMark/>
          </w:tcPr>
          <w:p w:rsidR="002B4005" w:rsidRDefault="00502813">
            <w:r>
              <w:rPr>
                <w:b/>
                <w:sz w:val="28"/>
              </w:rPr>
              <w:t>Министр просвещения Республики Казахстан</w:t>
            </w:r>
          </w:p>
        </w:tc>
        <w:tc>
          <w:tcPr>
            <w:tcW w:w="2126" w:type="dxa"/>
          </w:tcPr>
          <w:p w:rsidR="002B4005" w:rsidRDefault="002B4005"/>
        </w:tc>
        <w:tc>
          <w:tcPr>
            <w:tcW w:w="3152" w:type="dxa"/>
            <w:hideMark/>
          </w:tcPr>
          <w:p w:rsidR="002B4005" w:rsidRDefault="00502813">
            <w:r>
              <w:rPr>
                <w:b/>
                <w:sz w:val="28"/>
              </w:rPr>
              <w:t>Г. Бейсембаев</w:t>
            </w:r>
          </w:p>
        </w:tc>
      </w:tr>
    </w:tbl>
    <w:p w:rsidR="002B4005" w:rsidRDefault="002B4005"/>
    <w:p w:rsidR="002B4005" w:rsidRDefault="002B4005"/>
    <w:p w:rsidR="002B4005" w:rsidRDefault="00502813">
      <w:r>
        <w:rPr>
          <w:u w:val="single"/>
        </w:rPr>
        <w:t>Қазақстан Республикасының Әділет министрлігі</w:t>
      </w:r>
    </w:p>
    <w:p w:rsidR="002B4005" w:rsidRDefault="00502813">
      <w:r>
        <w:rPr>
          <w:u w:val="single"/>
        </w:rPr>
        <w:t>________ облысының/қаласының Әділет департаменті</w:t>
      </w:r>
    </w:p>
    <w:p w:rsidR="002B4005" w:rsidRDefault="00502813">
      <w:r>
        <w:rPr>
          <w:u w:val="single"/>
        </w:rPr>
        <w:t>Нормативтік құқықтық акті 04.10.2023</w:t>
      </w:r>
    </w:p>
    <w:p w:rsidR="002B4005" w:rsidRDefault="00502813">
      <w:r>
        <w:rPr>
          <w:u w:val="single"/>
        </w:rPr>
        <w:t>Нормативтік құқықтық актілерді мемлекеттік</w:t>
      </w:r>
    </w:p>
    <w:p w:rsidR="002B4005" w:rsidRDefault="00502813">
      <w:r>
        <w:rPr>
          <w:u w:val="single"/>
        </w:rPr>
        <w:t>тіркеудің тізіліміне № 33501 болып енгізілді</w:t>
      </w:r>
    </w:p>
    <w:p w:rsidR="002B4005" w:rsidRDefault="002B4005"/>
    <w:p w:rsidR="002B4005" w:rsidRDefault="00502813">
      <w:r>
        <w:rPr>
          <w:u w:val="single"/>
        </w:rPr>
        <w:t>Результаты согласования</w:t>
      </w:r>
    </w:p>
    <w:p w:rsidR="002B4005" w:rsidRDefault="00502813">
      <w:r>
        <w:t>Министерство просвещения РК - Заместитель директора Тимур Владимирович Давлет, 03.10.2023 17:58:25, положительный результат проверки ЭЦП</w:t>
      </w:r>
    </w:p>
    <w:p w:rsidR="002B4005" w:rsidRDefault="00502813">
      <w:r>
        <w:t>Министерство юстиции РК - Вице-министр юстиции Республики Казахстан Ботагоз Шаймардановна Жакселекова, 04.10.2023 16:10:19, положительный результат проверки ЭЦП</w:t>
      </w:r>
    </w:p>
    <w:p w:rsidR="002B4005" w:rsidRDefault="00502813">
      <w:r>
        <w:rPr>
          <w:u w:val="single"/>
        </w:rPr>
        <w:t>Результаты подписания</w:t>
      </w:r>
    </w:p>
    <w:p w:rsidR="002B4005" w:rsidRDefault="00502813">
      <w:r>
        <w:t>Министерство просвещения РК - Министр просвещения Республики Казахстан Г. Бейсембаев, 04.10.2023 16:28:15, положительный результат проверки ЭЦП</w:t>
      </w:r>
    </w:p>
    <w:sectPr w:rsidR="002B4005" w:rsidSect="004E1885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D2D" w:rsidRDefault="00150D2D">
      <w:r>
        <w:separator/>
      </w:r>
    </w:p>
  </w:endnote>
  <w:endnote w:type="continuationSeparator" w:id="1">
    <w:p w:rsidR="00150D2D" w:rsidRDefault="00150D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05" w:rsidRDefault="002B4005">
    <w:pPr>
      <w:jc w:val="center"/>
    </w:pPr>
  </w:p>
  <w:p w:rsidR="002B4005" w:rsidRDefault="00502813">
    <w:pPr>
      <w:jc w:val="center"/>
    </w:pPr>
    <w:r>
      <w:t>Нормативтік құқықтық актілерді мемлекеттік тіркеудің тізіліміне № 33501 болып енгізілді</w:t>
    </w:r>
  </w:p>
  <w:p w:rsidR="002B4005" w:rsidRDefault="00502813">
    <w:pPr>
      <w:jc w:val="center"/>
    </w:pPr>
    <w:r>
      <w:t>ИС «ИПГО». Копия электронного документа. Дата  04.10.2023.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05" w:rsidRDefault="002B4005">
    <w:pPr>
      <w:jc w:val="center"/>
    </w:pPr>
  </w:p>
  <w:p w:rsidR="002B4005" w:rsidRDefault="00502813">
    <w:pPr>
      <w:jc w:val="center"/>
    </w:pPr>
    <w:r>
      <w:t>ИС «ИПГО». Копия электронного документа. Дата  04.10.2023.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D2D" w:rsidRDefault="00150D2D">
      <w:r>
        <w:separator/>
      </w:r>
    </w:p>
  </w:footnote>
  <w:footnote w:type="continuationSeparator" w:id="1">
    <w:p w:rsidR="00150D2D" w:rsidRDefault="00150D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05" w:rsidRDefault="00424467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5" o:spid="_x0000_s2051" type="#_x0000_t136" style="position:absolute;margin-left:0;margin-top:0;width:513.05pt;height:79.2pt;rotation:315;z-index:-251659264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ГО 77205751"/>
          <w10:wrap anchorx="margin" anchory="margin"/>
        </v:shape>
      </w:pict>
    </w:r>
    <w:r w:rsidR="00502813">
      <w:rPr>
        <w:rStyle w:val="ae"/>
      </w:rPr>
      <w:pgNum/>
    </w:r>
  </w:p>
  <w:p w:rsidR="002B4005" w:rsidRDefault="002B4005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4005" w:rsidRDefault="00424467">
    <w:pPr>
      <w:pStyle w:val="a9"/>
      <w:framePr w:wrap="around" w:vAnchor="text" w:hAnchor="margin" w:xAlign="center" w:y="1"/>
      <w:rPr>
        <w:rStyle w:val="ae"/>
      </w:rPr>
    </w:pPr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6" o:spid="_x0000_s2050" type="#_x0000_t136" style="position:absolute;margin-left:0;margin-top:0;width:513.05pt;height:79.2pt;rotation:315;z-index:-251658240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ГО 77205751"/>
          <w10:wrap anchorx="margin" anchory="margin"/>
        </v:shape>
      </w:pict>
    </w:r>
    <w:r>
      <w:rPr>
        <w:rStyle w:val="ae"/>
      </w:rPr>
      <w:fldChar w:fldCharType="begin"/>
    </w:r>
    <w:r w:rsidR="00502813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01249">
      <w:rPr>
        <w:rStyle w:val="ae"/>
        <w:noProof/>
      </w:rPr>
      <w:t>2</w:t>
    </w:r>
    <w:r>
      <w:rPr>
        <w:rStyle w:val="ae"/>
      </w:rPr>
      <w:fldChar w:fldCharType="end"/>
    </w:r>
  </w:p>
  <w:p w:rsidR="002B4005" w:rsidRDefault="002B4005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751" w:type="dxa"/>
      <w:tblInd w:w="-431" w:type="dxa"/>
      <w:tblLayout w:type="fixed"/>
      <w:tblLook w:val="01E0"/>
    </w:tblPr>
    <w:tblGrid>
      <w:gridCol w:w="426"/>
      <w:gridCol w:w="3936"/>
      <w:gridCol w:w="2126"/>
      <w:gridCol w:w="4263"/>
    </w:tblGrid>
    <w:tr w:rsidR="002B4005" w:rsidTr="005D1846">
      <w:trPr>
        <w:trHeight w:val="1348"/>
      </w:trPr>
      <w:tc>
        <w:tcPr>
          <w:tcW w:w="4362" w:type="dxa"/>
          <w:gridSpan w:val="2"/>
          <w:shd w:val="clear" w:color="auto" w:fill="auto"/>
        </w:tcPr>
        <w:p w:rsidR="002B4005" w:rsidRDefault="00502813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</w:rPr>
            <w:t>Қ</w:t>
          </w:r>
          <w:r>
            <w:rPr>
              <w:b/>
              <w:bCs/>
              <w:color w:val="3399FF"/>
            </w:rPr>
            <w:t>АЗАҚСТАН</w:t>
          </w:r>
        </w:p>
        <w:p w:rsidR="002B4005" w:rsidRDefault="00502813">
          <w:pPr>
            <w:spacing w:line="288" w:lineRule="auto"/>
            <w:ind w:right="459"/>
            <w:jc w:val="center"/>
            <w:rPr>
              <w:b/>
              <w:bCs/>
              <w:color w:val="3399FF"/>
              <w:lang w:val="kk-KZ"/>
            </w:rPr>
          </w:pPr>
          <w:r w:rsidRPr="005D1846">
            <w:rPr>
              <w:b/>
              <w:bCs/>
              <w:color w:val="3399FF"/>
              <w:lang w:val="kk-KZ"/>
            </w:rPr>
            <w:t>РЕСПУБЛИКАСЫ</w:t>
          </w:r>
          <w:r>
            <w:rPr>
              <w:b/>
              <w:bCs/>
              <w:color w:val="3399FF"/>
              <w:lang w:val="kk-KZ"/>
            </w:rPr>
            <w:t>НЫҢ</w:t>
          </w:r>
        </w:p>
        <w:p w:rsidR="002B4005" w:rsidRDefault="00502813">
          <w:pPr>
            <w:spacing w:line="288" w:lineRule="auto"/>
            <w:ind w:right="459"/>
            <w:jc w:val="center"/>
            <w:rPr>
              <w:b/>
              <w:color w:val="3A7298"/>
              <w:sz w:val="32"/>
              <w:szCs w:val="32"/>
              <w:lang w:val="kk-KZ"/>
            </w:rPr>
          </w:pPr>
          <w:r>
            <w:rPr>
              <w:b/>
              <w:bCs/>
              <w:color w:val="3399FF"/>
              <w:lang w:val="kk-KZ"/>
            </w:rPr>
            <w:t>ОҚУ-АҒАРТУ</w:t>
          </w:r>
          <w:r w:rsidRPr="005D1846">
            <w:rPr>
              <w:b/>
              <w:bCs/>
              <w:color w:val="3399FF"/>
              <w:lang w:val="kk-KZ"/>
            </w:rPr>
            <w:t xml:space="preserve"> МИНИСТРЛІГІ</w:t>
          </w:r>
        </w:p>
      </w:tc>
      <w:tc>
        <w:tcPr>
          <w:tcW w:w="2126" w:type="dxa"/>
          <w:shd w:val="clear" w:color="auto" w:fill="auto"/>
        </w:tcPr>
        <w:p w:rsidR="002B4005" w:rsidRDefault="00502813">
          <w:pPr>
            <w:jc w:val="center"/>
            <w:rPr>
              <w:sz w:val="22"/>
              <w:szCs w:val="22"/>
              <w:lang w:val="kk-KZ"/>
            </w:rPr>
          </w:pPr>
          <w:r>
            <w:rPr>
              <w:noProof/>
              <w:sz w:val="22"/>
              <w:szCs w:val="22"/>
            </w:rPr>
            <w:drawing>
              <wp:inline distT="0" distB="0" distL="0" distR="0">
                <wp:extent cx="972820" cy="972820"/>
                <wp:effectExtent l="0" t="0" r="0" b="0"/>
                <wp:docPr id="37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2820" cy="972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3" w:type="dxa"/>
          <w:shd w:val="clear" w:color="auto" w:fill="auto"/>
        </w:tcPr>
        <w:p w:rsidR="002B4005" w:rsidRDefault="0050281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МИНИСТЕРСТВО </w:t>
          </w:r>
        </w:p>
        <w:p w:rsidR="002B4005" w:rsidRDefault="0050281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>
            <w:rPr>
              <w:b/>
              <w:bCs/>
              <w:color w:val="3399FF"/>
              <w:lang w:val="kk-KZ"/>
            </w:rPr>
            <w:t>ПРОСВЕЩЕНИЯ</w:t>
          </w:r>
        </w:p>
        <w:p w:rsidR="002B4005" w:rsidRDefault="00502813">
          <w:pPr>
            <w:spacing w:line="288" w:lineRule="auto"/>
            <w:jc w:val="center"/>
            <w:rPr>
              <w:b/>
              <w:color w:val="3A7298"/>
              <w:sz w:val="29"/>
              <w:szCs w:val="29"/>
              <w:lang w:val="kk-KZ"/>
            </w:rPr>
          </w:pPr>
          <w:r w:rsidRPr="00A646AF">
            <w:rPr>
              <w:b/>
              <w:bCs/>
              <w:color w:val="3399FF"/>
              <w:lang w:val="kk-KZ"/>
            </w:rPr>
            <w:t xml:space="preserve"> РЕСПУБЛИКИ КАЗАХСТАН</w:t>
          </w:r>
        </w:p>
      </w:tc>
    </w:tr>
    <w:tr w:rsidR="002B4005" w:rsidTr="005D1846">
      <w:trPr>
        <w:gridBefore w:val="1"/>
        <w:wBefore w:w="426" w:type="dxa"/>
        <w:trHeight w:val="591"/>
      </w:trPr>
      <w:tc>
        <w:tcPr>
          <w:tcW w:w="3936" w:type="dxa"/>
          <w:shd w:val="clear" w:color="auto" w:fill="auto"/>
        </w:tcPr>
        <w:p w:rsidR="002B4005" w:rsidRDefault="002B4005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</w:p>
        <w:p w:rsidR="002B4005" w:rsidRDefault="00502813">
          <w:pPr>
            <w:widowControl w:val="0"/>
            <w:ind w:right="459"/>
            <w:jc w:val="center"/>
            <w:rPr>
              <w:b/>
              <w:bCs/>
              <w:color w:val="3399FF"/>
              <w:sz w:val="22"/>
              <w:szCs w:val="22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БҰЙРЫҚ</w:t>
          </w:r>
        </w:p>
      </w:tc>
      <w:tc>
        <w:tcPr>
          <w:tcW w:w="2126" w:type="dxa"/>
          <w:shd w:val="clear" w:color="auto" w:fill="auto"/>
        </w:tcPr>
        <w:p w:rsidR="002B4005" w:rsidRDefault="002B4005">
          <w:pPr>
            <w:jc w:val="center"/>
            <w:rPr>
              <w:sz w:val="22"/>
              <w:szCs w:val="22"/>
              <w:lang w:val="kk-KZ"/>
            </w:rPr>
          </w:pPr>
        </w:p>
      </w:tc>
      <w:tc>
        <w:tcPr>
          <w:tcW w:w="4263" w:type="dxa"/>
          <w:shd w:val="clear" w:color="auto" w:fill="auto"/>
        </w:tcPr>
        <w:p w:rsidR="002B4005" w:rsidRDefault="00424467">
          <w:pPr>
            <w:spacing w:line="288" w:lineRule="auto"/>
            <w:jc w:val="center"/>
            <w:rPr>
              <w:b/>
              <w:bCs/>
              <w:color w:val="3399FF"/>
              <w:sz w:val="22"/>
              <w:szCs w:val="22"/>
            </w:rPr>
          </w:pPr>
          <w:r w:rsidRPr="00424467">
            <w:rPr>
              <w:noProof/>
              <w:color w:val="3399FF"/>
              <w:sz w:val="22"/>
              <w:szCs w:val="22"/>
            </w:rPr>
            <w:pict>
              <v:line id="Line 26" o:spid="_x0000_s4496" style="position:absolute;left:0;text-align:left;flip:y;z-index:251657728;visibility:visible;mso-position-horizontal-relative:text;mso-position-vertical-relative:page" from="-309.95pt,5.55pt" to="194.9pt,5.55pt" strokecolor="#39f" strokeweight="1.25pt">
                <w10:wrap anchory="page"/>
              </v:line>
            </w:pict>
          </w:r>
        </w:p>
        <w:p w:rsidR="002B4005" w:rsidRDefault="00502813">
          <w:pPr>
            <w:spacing w:line="288" w:lineRule="auto"/>
            <w:jc w:val="center"/>
            <w:rPr>
              <w:b/>
              <w:bCs/>
              <w:color w:val="3399FF"/>
              <w:lang w:val="kk-KZ"/>
            </w:rPr>
          </w:pPr>
          <w:r w:rsidRPr="0087566C">
            <w:rPr>
              <w:b/>
              <w:bCs/>
              <w:color w:val="3399FF"/>
              <w:sz w:val="22"/>
              <w:szCs w:val="22"/>
            </w:rPr>
            <w:t>ПРИКАЗ</w:t>
          </w:r>
        </w:p>
      </w:tc>
    </w:tr>
  </w:tbl>
  <w:p w:rsidR="002B4005" w:rsidRDefault="00424467">
    <w:pPr>
      <w:pStyle w:val="a9"/>
      <w:rPr>
        <w:color w:val="3A7298"/>
        <w:sz w:val="22"/>
        <w:szCs w:val="22"/>
        <w:lang w:val="kk-KZ"/>
      </w:rPr>
    </w:pPr>
    <w:r w:rsidRPr="00424467"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7" o:spid="_x0000_s2049" type="#_x0000_t136" style="position:absolute;margin-left:0;margin-top:0;width:513.05pt;height:79.2pt;rotation:315;z-index:-251657216;mso-position-horizontal:center;mso-position-horizontal-relative:margin;mso-position-vertical:center;mso-position-vertical-relative:margin" o:allowincell="f" fillcolor="gray" stroked="f">
          <v:fill opacity=".5"/>
          <v:textpath style="font-family:&quot;Times New Roman&quot;;font-size:70pt" string="МГО 77205751"/>
          <w10:wrap anchorx="margin" anchory="margin"/>
        </v:shape>
      </w:pict>
    </w:r>
  </w:p>
  <w:p w:rsidR="002B4005" w:rsidRDefault="00502813">
    <w:pPr>
      <w:pStyle w:val="a9"/>
      <w:rPr>
        <w:color w:val="3A7298"/>
        <w:sz w:val="22"/>
        <w:szCs w:val="22"/>
      </w:rPr>
    </w:pPr>
    <w:r w:rsidRPr="00E04401">
      <w:rPr>
        <w:b/>
        <w:bCs/>
        <w:color w:val="3399FF"/>
        <w:sz w:val="22"/>
        <w:szCs w:val="22"/>
        <w:lang w:eastAsia="ru-RU"/>
      </w:rPr>
      <w:t xml:space="preserve">№ 304                                                                                             </w:t>
    </w:r>
    <w:r>
      <w:rPr>
        <w:b/>
        <w:bCs/>
        <w:color w:val="3399FF"/>
        <w:sz w:val="22"/>
        <w:szCs w:val="22"/>
        <w:lang w:eastAsia="ru-RU"/>
      </w:rPr>
      <w:t xml:space="preserve">    от 4 октября 2023 года</w:t>
    </w:r>
  </w:p>
  <w:p w:rsidR="002B4005" w:rsidRDefault="002B4005">
    <w:pPr>
      <w:rPr>
        <w:color w:val="3A7234"/>
        <w:sz w:val="14"/>
        <w:szCs w:val="14"/>
        <w:lang w:val="kk-KZ"/>
      </w:rPr>
    </w:pPr>
  </w:p>
  <w:p w:rsidR="002B4005" w:rsidRDefault="002B4005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54283"/>
    <w:multiLevelType w:val="multilevel"/>
    <w:tmpl w:val="D20A5F04"/>
    <w:lvl w:ilvl="0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cs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">
    <w:nsid w:val="39E1296E"/>
    <w:multiLevelType w:val="hybridMultilevel"/>
    <w:tmpl w:val="1DF0DBBE"/>
    <w:lvl w:ilvl="0" w:tplc="9594CF94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B228B24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6DA23E58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12383FFA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BCAC915C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EDB24882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1386399C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5EC410B6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63005E8C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3F9C0D91"/>
    <w:multiLevelType w:val="hybridMultilevel"/>
    <w:tmpl w:val="32C4F8A6"/>
    <w:lvl w:ilvl="0" w:tplc="892027E2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55DAF248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5D2CCDE6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7A405128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C58035B8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56BCD1A2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CF64A748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608C95A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18E681A2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abstractNum w:abstractNumId="3">
    <w:nsid w:val="42823529"/>
    <w:multiLevelType w:val="multilevel"/>
    <w:tmpl w:val="5B507B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righ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right"/>
      <w:pPr>
        <w:ind w:left="3600" w:hanging="360"/>
      </w:pPr>
      <w:rPr>
        <w:rFonts w:ascii="Times New Roman" w:eastAsia="Times New Roman" w:hAnsi="Times New Roman" w:cs="Times New Roman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ascii="Times New Roman" w:eastAsia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right"/>
      <w:pPr>
        <w:ind w:left="5760" w:hanging="360"/>
      </w:pPr>
      <w:rPr>
        <w:rFonts w:ascii="Times New Roman" w:eastAsia="Times New Roman" w:hAnsi="Times New Roman" w:cs="Times New Roman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ascii="Times New Roman" w:eastAsia="Times New Roman" w:hAnsi="Times New Roman" w:cs="Times New Roman"/>
      </w:rPr>
    </w:lvl>
  </w:abstractNum>
  <w:abstractNum w:abstractNumId="4">
    <w:nsid w:val="482D360A"/>
    <w:multiLevelType w:val="hybridMultilevel"/>
    <w:tmpl w:val="C4707478"/>
    <w:lvl w:ilvl="0" w:tplc="BF56D6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4F2E2752">
      <w:start w:val="1"/>
      <w:numFmt w:val="lowerLetter"/>
      <w:lvlText w:val="%2."/>
      <w:lvlJc w:val="left"/>
      <w:pPr>
        <w:ind w:left="1785" w:hanging="360"/>
      </w:pPr>
    </w:lvl>
    <w:lvl w:ilvl="2" w:tplc="B9F0C5B4">
      <w:start w:val="1"/>
      <w:numFmt w:val="lowerRoman"/>
      <w:lvlText w:val="%3."/>
      <w:lvlJc w:val="right"/>
      <w:pPr>
        <w:ind w:left="2505" w:hanging="180"/>
      </w:pPr>
    </w:lvl>
    <w:lvl w:ilvl="3" w:tplc="3260D6F6">
      <w:start w:val="1"/>
      <w:numFmt w:val="decimal"/>
      <w:lvlText w:val="%4."/>
      <w:lvlJc w:val="left"/>
      <w:pPr>
        <w:ind w:left="3225" w:hanging="360"/>
      </w:pPr>
    </w:lvl>
    <w:lvl w:ilvl="4" w:tplc="410EFFDE">
      <w:start w:val="1"/>
      <w:numFmt w:val="lowerLetter"/>
      <w:lvlText w:val="%5."/>
      <w:lvlJc w:val="left"/>
      <w:pPr>
        <w:ind w:left="3945" w:hanging="360"/>
      </w:pPr>
    </w:lvl>
    <w:lvl w:ilvl="5" w:tplc="9CA273DA">
      <w:start w:val="1"/>
      <w:numFmt w:val="lowerRoman"/>
      <w:lvlText w:val="%6."/>
      <w:lvlJc w:val="right"/>
      <w:pPr>
        <w:ind w:left="4665" w:hanging="180"/>
      </w:pPr>
    </w:lvl>
    <w:lvl w:ilvl="6" w:tplc="DB32D13C">
      <w:start w:val="1"/>
      <w:numFmt w:val="decimal"/>
      <w:lvlText w:val="%7."/>
      <w:lvlJc w:val="left"/>
      <w:pPr>
        <w:ind w:left="5385" w:hanging="360"/>
      </w:pPr>
    </w:lvl>
    <w:lvl w:ilvl="7" w:tplc="A2228222">
      <w:start w:val="1"/>
      <w:numFmt w:val="lowerLetter"/>
      <w:lvlText w:val="%8."/>
      <w:lvlJc w:val="left"/>
      <w:pPr>
        <w:ind w:left="6105" w:hanging="360"/>
      </w:pPr>
    </w:lvl>
    <w:lvl w:ilvl="8" w:tplc="CFDCE1FE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08"/>
  <w:characterSpacingControl w:val="doNotCompress"/>
  <w:hdrShapeDefaults>
    <o:shapedefaults v:ext="edit" spidmax="5122"/>
    <o:shapelayout v:ext="edit">
      <o:idmap v:ext="edit" data="2,4"/>
    </o:shapelayout>
  </w:hdrShapeDefaults>
  <w:footnotePr>
    <w:footnote w:id="0"/>
    <w:footnote w:id="1"/>
  </w:footnotePr>
  <w:endnotePr>
    <w:endnote w:id="0"/>
    <w:endnote w:id="1"/>
  </w:endnotePr>
  <w:compat/>
  <w:rsids>
    <w:rsidRoot w:val="002B4005"/>
    <w:rsid w:val="00150D2D"/>
    <w:rsid w:val="00223EEE"/>
    <w:rsid w:val="002B4005"/>
    <w:rsid w:val="00424467"/>
    <w:rsid w:val="00502813"/>
    <w:rsid w:val="00D012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Strong" w:semiHidden="0" w:unhideWhenUsed="0" w:qFormat="1"/>
    <w:lsdException w:name="Emphasis" w:semiHidden="0" w:unhideWhenUsed="0" w:qFormat="1"/>
    <w:lsdException w:name="HTML Typewriter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">
    <w:name w:val="Знак_0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3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4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5">
    <w:name w:val="Subtitle"/>
    <w:basedOn w:val="a"/>
    <w:link w:val="a6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7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6">
    <w:name w:val="Подзаголовок Знак"/>
    <w:link w:val="a5"/>
    <w:rsid w:val="00A47D62"/>
    <w:rPr>
      <w:sz w:val="28"/>
      <w:szCs w:val="24"/>
      <w:lang w:val="ru-RU" w:eastAsia="ru-RU" w:bidi="ar-SA"/>
    </w:rPr>
  </w:style>
  <w:style w:type="table" w:styleId="a8">
    <w:name w:val="Table Grid"/>
    <w:basedOn w:val="a1"/>
    <w:rsid w:val="00A47D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qFormat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10">
    <w:name w:val="Знак_1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a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b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c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e">
    <w:name w:val="page number"/>
    <w:basedOn w:val="a0"/>
    <w:rsid w:val="00BE78CA"/>
  </w:style>
  <w:style w:type="character" w:styleId="af">
    <w:name w:val="Strong"/>
    <w:qFormat/>
    <w:rsid w:val="007111E8"/>
    <w:rPr>
      <w:b/>
      <w:bCs/>
    </w:rPr>
  </w:style>
  <w:style w:type="paragraph" w:styleId="af0">
    <w:name w:val="footer"/>
    <w:basedOn w:val="a"/>
    <w:link w:val="af1"/>
    <w:rsid w:val="004726F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4726FE"/>
  </w:style>
  <w:style w:type="paragraph" w:customStyle="1" w:styleId="21">
    <w:name w:val="Знак_2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3">
    <w:name w:val="Знак_3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2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3">
    <w:name w:val="Balloon Text"/>
    <w:basedOn w:val="a"/>
    <w:link w:val="af4"/>
    <w:semiHidden/>
    <w:unhideWhenUsed/>
    <w:rsid w:val="00D01249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semiHidden/>
    <w:rsid w:val="00D012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253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2023-09-11T10:45:00Z</dcterms:created>
  <dc:creator>user</dc:creator>
  <lastModifiedBy>Муздыбекова Гульсила Орынбековна</lastModifiedBy>
  <dcterms:modified xsi:type="dcterms:W3CDTF">2023-09-29T12:09:00Z</dcterms:modified>
  <revision>6</revision>
  <dc:title>ЌАЗАЌСТАН</dc:title>
</coreProperties>
</file>

<file path=customXml/item2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720</Words>
  <Characters>4107</Characters>
  <Application>Microsoft Office Word</Application>
  <DocSecurity>0</DocSecurity>
  <Lines>34</Lines>
  <Paragraphs>9</Paragraphs>
  <ScaleCrop>false</ScaleCrop>
  <HeadingPairs>
    <vt:vector baseType="variant" size="2">
      <vt:variant>
        <vt:lpstr>Название</vt:lpstr>
      </vt:variant>
      <vt:variant>
        <vt:i4>1</vt:i4>
      </vt:variant>
    </vt:vector>
  </HeadingPairs>
  <TitlesOfParts>
    <vt:vector baseType="lpstr" size="1">
      <vt:lpstr>ЌАЗАЌСТАН</vt:lpstr>
    </vt:vector>
  </TitlesOfParts>
  <Company>АО НИТ</Company>
  <LinksUpToDate>false</LinksUpToDate>
  <CharactersWithSpaces>4818</CharactersWithSpaces>
  <SharedDoc>false</SharedDoc>
  <HyperlinksChanged>false</HyperlinksChanged>
  <AppVersion>16.0000</AppVersion>
</Properties>
</file>

<file path=customXml/itemProps1.xml><?xml version="1.0" encoding="utf-8"?>
<ds:datastoreItem xmlns:ds="http://schemas.openxmlformats.org/officeDocument/2006/customXml" ds:itemID="{398BBAAC-A615-47D9-8EF3-B74C2C13A4FD}">
  <ds:schemaRefs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9EE4895-BEE6-4F23-9AF1-E60587CF26D9}">
  <ds:schemaRefs>
    <ds:schemaRef ds:uri="http://schemas.openxmlformats.org/officeDocument/2006/extended-properties"/>
    <ds:schemaRef ds:uri="http://schemas.openxmlformats.org/officeDocument/2006/docPropsVTyp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790</Words>
  <Characters>4505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5285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01</cp:lastModifiedBy>
  <cp:revision>2</cp:revision>
  <dcterms:created xsi:type="dcterms:W3CDTF">2023-10-09T05:07:00Z</dcterms:created>
  <dcterms:modified xsi:type="dcterms:W3CDTF">2023-10-09T05:07:00Z</dcterms:modified>
</cp:coreProperties>
</file>